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EBD77" w14:textId="77777777" w:rsidR="00021987" w:rsidRDefault="00021987" w:rsidP="00021987">
      <w:pPr>
        <w:spacing w:line="276" w:lineRule="auto"/>
        <w:rPr>
          <w:b/>
          <w:color w:val="00060A"/>
        </w:rPr>
      </w:pPr>
    </w:p>
    <w:p w14:paraId="61B77A63" w14:textId="77777777" w:rsidR="00021987" w:rsidRPr="002800E6" w:rsidRDefault="00DF54C0" w:rsidP="00656A3E">
      <w:pPr>
        <w:spacing w:line="276" w:lineRule="auto"/>
        <w:jc w:val="center"/>
        <w:rPr>
          <w:b/>
          <w:color w:val="FF0000"/>
        </w:rPr>
      </w:pPr>
      <w:r w:rsidRPr="002800E6">
        <w:rPr>
          <w:b/>
          <w:color w:val="FF0000"/>
        </w:rPr>
        <w:t>(</w:t>
      </w:r>
      <w:r w:rsidR="00521062" w:rsidRPr="002800E6">
        <w:rPr>
          <w:b/>
          <w:color w:val="FF0000"/>
        </w:rPr>
        <w:t xml:space="preserve"> </w:t>
      </w:r>
      <w:r w:rsidR="00656A3E" w:rsidRPr="002800E6">
        <w:rPr>
          <w:b/>
          <w:color w:val="FF0000"/>
        </w:rPr>
        <w:t>SORUŞTURMADA</w:t>
      </w:r>
      <w:r w:rsidR="000363B2" w:rsidRPr="002800E6">
        <w:rPr>
          <w:b/>
          <w:color w:val="FF0000"/>
        </w:rPr>
        <w:t xml:space="preserve"> YAZILI/</w:t>
      </w:r>
      <w:r w:rsidR="00656A3E" w:rsidRPr="002800E6">
        <w:rPr>
          <w:b/>
          <w:color w:val="FF0000"/>
        </w:rPr>
        <w:t xml:space="preserve"> SÖZLÜ İFADE İSTENMESİ DURUMUNDA</w:t>
      </w:r>
      <w:r w:rsidRPr="002800E6">
        <w:rPr>
          <w:b/>
          <w:color w:val="FF0000"/>
        </w:rPr>
        <w:t>)</w:t>
      </w:r>
    </w:p>
    <w:p w14:paraId="56DF00FB" w14:textId="77777777" w:rsidR="000363B2" w:rsidRPr="002800E6" w:rsidRDefault="000363B2" w:rsidP="00656A3E">
      <w:pPr>
        <w:spacing w:line="276" w:lineRule="auto"/>
        <w:jc w:val="center"/>
        <w:rPr>
          <w:b/>
          <w:color w:val="FF0000"/>
        </w:rPr>
      </w:pPr>
      <w:r w:rsidRPr="002800E6">
        <w:rPr>
          <w:b/>
          <w:color w:val="FF0000"/>
        </w:rPr>
        <w:t>(SÖZLÜ İSTENİRSE KIRMIZI BÖLÜM ÇIKARILACAK.)</w:t>
      </w:r>
    </w:p>
    <w:p w14:paraId="44356EEE" w14:textId="77777777" w:rsidR="000363B2" w:rsidRDefault="000363B2" w:rsidP="00656A3E">
      <w:pPr>
        <w:spacing w:line="276" w:lineRule="auto"/>
        <w:jc w:val="center"/>
        <w:rPr>
          <w:b/>
          <w:color w:val="FF0000"/>
        </w:rPr>
      </w:pPr>
    </w:p>
    <w:p w14:paraId="50ED80D1" w14:textId="77777777" w:rsidR="000363B2" w:rsidRPr="000363B2" w:rsidRDefault="000363B2" w:rsidP="000363B2">
      <w:pPr>
        <w:spacing w:line="276" w:lineRule="auto"/>
        <w:jc w:val="center"/>
        <w:rPr>
          <w:b/>
          <w:color w:val="FF0000"/>
        </w:rPr>
      </w:pPr>
      <w:r w:rsidRPr="000363B2">
        <w:rPr>
          <w:b/>
          <w:color w:val="FF0000"/>
        </w:rPr>
        <w:t>…………………………….......MÜDÜRLÜĞÜNE</w:t>
      </w:r>
    </w:p>
    <w:p w14:paraId="4273C265" w14:textId="77777777" w:rsidR="000363B2" w:rsidRPr="000363B2" w:rsidRDefault="000363B2" w:rsidP="000363B2">
      <w:pPr>
        <w:spacing w:line="276" w:lineRule="auto"/>
        <w:jc w:val="both"/>
        <w:rPr>
          <w:b/>
          <w:color w:val="FF0000"/>
        </w:rPr>
      </w:pPr>
    </w:p>
    <w:p w14:paraId="6DF568D1" w14:textId="77777777" w:rsidR="000363B2" w:rsidRPr="000363B2" w:rsidRDefault="000363B2" w:rsidP="000363B2">
      <w:pPr>
        <w:spacing w:line="276" w:lineRule="auto"/>
        <w:jc w:val="both"/>
        <w:rPr>
          <w:b/>
          <w:color w:val="FF0000"/>
        </w:rPr>
      </w:pPr>
      <w:r w:rsidRPr="000363B2">
        <w:rPr>
          <w:b/>
          <w:color w:val="FF0000"/>
        </w:rPr>
        <w:t>İlgi: ..</w:t>
      </w:r>
      <w:r>
        <w:rPr>
          <w:b/>
          <w:color w:val="FF0000"/>
        </w:rPr>
        <w:t xml:space="preserve">.... Müdürlüğünün </w:t>
      </w:r>
      <w:proofErr w:type="gramStart"/>
      <w:r>
        <w:rPr>
          <w:b/>
          <w:color w:val="FF0000"/>
        </w:rPr>
        <w:t xml:space="preserve"> ....</w:t>
      </w:r>
      <w:proofErr w:type="gramEnd"/>
      <w:r>
        <w:rPr>
          <w:b/>
          <w:color w:val="FF0000"/>
        </w:rPr>
        <w:t xml:space="preserve">/..../20…. </w:t>
      </w:r>
      <w:r w:rsidRPr="000363B2">
        <w:rPr>
          <w:b/>
          <w:color w:val="FF0000"/>
        </w:rPr>
        <w:t xml:space="preserve"> tarih ve .... </w:t>
      </w:r>
      <w:proofErr w:type="gramStart"/>
      <w:r w:rsidRPr="000363B2">
        <w:rPr>
          <w:b/>
          <w:color w:val="FF0000"/>
        </w:rPr>
        <w:t>sayılı</w:t>
      </w:r>
      <w:proofErr w:type="gramEnd"/>
      <w:r w:rsidRPr="000363B2">
        <w:rPr>
          <w:b/>
          <w:color w:val="FF0000"/>
        </w:rPr>
        <w:t xml:space="preserve"> yazıları</w:t>
      </w:r>
    </w:p>
    <w:p w14:paraId="7AC308BE" w14:textId="77777777" w:rsidR="000363B2" w:rsidRPr="000363B2" w:rsidRDefault="000363B2" w:rsidP="000363B2">
      <w:pPr>
        <w:spacing w:line="276" w:lineRule="auto"/>
        <w:rPr>
          <w:color w:val="FF0000"/>
        </w:rPr>
      </w:pPr>
      <w:r w:rsidRPr="000363B2">
        <w:rPr>
          <w:b/>
          <w:color w:val="FF0000"/>
        </w:rPr>
        <w:t xml:space="preserve">Konu: </w:t>
      </w:r>
      <w:r w:rsidRPr="000363B2">
        <w:rPr>
          <w:color w:val="FF0000"/>
        </w:rPr>
        <w:t>Üyesi olduğum Eğitim-İş Sendikası’nın çağrısı uyarınca katıldığım “</w:t>
      </w:r>
      <w:r w:rsidR="002800E6">
        <w:rPr>
          <w:color w:val="FF0000"/>
        </w:rPr>
        <w:t>Öğrenci Andı</w:t>
      </w:r>
      <w:r w:rsidRPr="000363B2">
        <w:rPr>
          <w:color w:val="FF0000"/>
        </w:rPr>
        <w:t xml:space="preserve"> Eylemi” nedeniyle tebliğ edilen ilgi yazıya cevaben </w:t>
      </w:r>
    </w:p>
    <w:p w14:paraId="273353BE" w14:textId="77777777" w:rsidR="000363B2" w:rsidRPr="00DF54C0" w:rsidRDefault="000363B2" w:rsidP="00656A3E">
      <w:pPr>
        <w:spacing w:line="276" w:lineRule="auto"/>
        <w:jc w:val="center"/>
        <w:rPr>
          <w:b/>
          <w:color w:val="FF0000"/>
        </w:rPr>
      </w:pPr>
    </w:p>
    <w:p w14:paraId="77205718" w14:textId="77777777"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14:paraId="2EBA20F7" w14:textId="77777777" w:rsidR="00C65408" w:rsidRDefault="00C65408" w:rsidP="00C65408">
      <w:pPr>
        <w:spacing w:line="276" w:lineRule="auto"/>
        <w:jc w:val="both"/>
        <w:rPr>
          <w:i/>
          <w:color w:val="00060A"/>
          <w:sz w:val="22"/>
          <w:szCs w:val="22"/>
        </w:rPr>
      </w:pPr>
    </w:p>
    <w:p w14:paraId="358F7720" w14:textId="6D75D56C"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w:t>
      </w:r>
      <w:r w:rsidR="00510DF5">
        <w:rPr>
          <w:color w:val="00060A"/>
          <w:sz w:val="22"/>
          <w:szCs w:val="22"/>
        </w:rPr>
        <w:t>görenleri</w:t>
      </w:r>
      <w:proofErr w:type="spellEnd"/>
      <w:r w:rsidR="00510DF5">
        <w:rPr>
          <w:color w:val="00060A"/>
          <w:sz w:val="22"/>
          <w:szCs w:val="22"/>
        </w:rPr>
        <w:t xml:space="preserve"> </w:t>
      </w:r>
      <w:proofErr w:type="gramStart"/>
      <w:r w:rsidR="00510DF5">
        <w:rPr>
          <w:color w:val="00060A"/>
          <w:sz w:val="22"/>
          <w:szCs w:val="22"/>
        </w:rPr>
        <w:t>Sendikası(</w:t>
      </w:r>
      <w:proofErr w:type="gramEnd"/>
      <w:r w:rsidR="00510DF5">
        <w:rPr>
          <w:color w:val="00060A"/>
          <w:sz w:val="22"/>
          <w:szCs w:val="22"/>
        </w:rPr>
        <w:t>EĞİTİM-İŞ) 0</w:t>
      </w:r>
      <w:r w:rsidR="002C5766">
        <w:rPr>
          <w:color w:val="00060A"/>
          <w:sz w:val="22"/>
          <w:szCs w:val="22"/>
        </w:rPr>
        <w:t>6</w:t>
      </w:r>
      <w:r w:rsidR="00510DF5">
        <w:rPr>
          <w:color w:val="00060A"/>
          <w:sz w:val="22"/>
          <w:szCs w:val="22"/>
        </w:rPr>
        <w:t>.</w:t>
      </w:r>
      <w:r w:rsidR="002C5766">
        <w:rPr>
          <w:color w:val="00060A"/>
          <w:sz w:val="22"/>
          <w:szCs w:val="22"/>
        </w:rPr>
        <w:t>09</w:t>
      </w:r>
      <w:r w:rsidR="00510DF5">
        <w:rPr>
          <w:color w:val="00060A"/>
          <w:sz w:val="22"/>
          <w:szCs w:val="22"/>
        </w:rPr>
        <w:t>.202</w:t>
      </w:r>
      <w:r w:rsidR="002C5766">
        <w:rPr>
          <w:color w:val="00060A"/>
          <w:sz w:val="22"/>
          <w:szCs w:val="22"/>
        </w:rPr>
        <w:t>4</w:t>
      </w:r>
      <w:r>
        <w:rPr>
          <w:color w:val="00060A"/>
          <w:sz w:val="22"/>
          <w:szCs w:val="22"/>
        </w:rPr>
        <w:t xml:space="preserve"> tarih ve </w:t>
      </w:r>
      <w:r w:rsidR="002C5766">
        <w:rPr>
          <w:color w:val="00060A"/>
          <w:sz w:val="22"/>
          <w:szCs w:val="22"/>
        </w:rPr>
        <w:t>06</w:t>
      </w:r>
      <w:r>
        <w:rPr>
          <w:color w:val="00060A"/>
          <w:sz w:val="22"/>
          <w:szCs w:val="22"/>
        </w:rPr>
        <w:t xml:space="preserve"> sayılı Yönetim Kurulu kararı ile </w:t>
      </w:r>
      <w:r w:rsidR="005C49DC">
        <w:rPr>
          <w:color w:val="00060A"/>
          <w:sz w:val="22"/>
          <w:szCs w:val="22"/>
        </w:rPr>
        <w:t>sınıf öğretmenlerinin her gün ilk derse başlamadan önce Öğrenci Andı okunmasına ilişkin</w:t>
      </w:r>
      <w:r>
        <w:rPr>
          <w:color w:val="00060A"/>
          <w:sz w:val="22"/>
          <w:szCs w:val="22"/>
        </w:rPr>
        <w:t xml:space="preserve"> eylem kararı almıştır. </w:t>
      </w:r>
      <w:r w:rsidR="005C49DC">
        <w:rPr>
          <w:color w:val="00060A"/>
          <w:sz w:val="22"/>
          <w:szCs w:val="22"/>
        </w:rPr>
        <w:t>(Ek-1)</w:t>
      </w:r>
    </w:p>
    <w:p w14:paraId="5BD9E6D5" w14:textId="77777777" w:rsidR="00B2149A" w:rsidRDefault="005C49DC" w:rsidP="00C65408">
      <w:pPr>
        <w:spacing w:line="276" w:lineRule="auto"/>
        <w:ind w:firstLine="708"/>
        <w:jc w:val="both"/>
        <w:rPr>
          <w:color w:val="00060A"/>
          <w:sz w:val="22"/>
          <w:szCs w:val="22"/>
        </w:rPr>
      </w:pPr>
      <w:r>
        <w:rPr>
          <w:color w:val="00060A"/>
          <w:sz w:val="22"/>
          <w:szCs w:val="22"/>
        </w:rPr>
        <w:t>Öncelikle belirtmem gerekir ki;</w:t>
      </w:r>
    </w:p>
    <w:p w14:paraId="51795BE9" w14:textId="77777777" w:rsidR="005C49DC" w:rsidRDefault="005C49DC" w:rsidP="005C49DC">
      <w:pPr>
        <w:spacing w:line="276" w:lineRule="auto"/>
        <w:jc w:val="both"/>
        <w:rPr>
          <w:color w:val="00060A"/>
          <w:sz w:val="22"/>
          <w:szCs w:val="22"/>
        </w:rPr>
      </w:pPr>
    </w:p>
    <w:p w14:paraId="37C7CE04" w14:textId="77777777" w:rsidR="005C49DC" w:rsidRPr="005C49DC" w:rsidRDefault="005C49DC" w:rsidP="005C49DC">
      <w:pPr>
        <w:pStyle w:val="ListeParagraf"/>
        <w:numPr>
          <w:ilvl w:val="0"/>
          <w:numId w:val="2"/>
        </w:numPr>
        <w:spacing w:line="276" w:lineRule="auto"/>
        <w:jc w:val="both"/>
        <w:rPr>
          <w:i/>
          <w:color w:val="00060A"/>
          <w:sz w:val="22"/>
          <w:szCs w:val="22"/>
        </w:rPr>
      </w:pPr>
      <w:r>
        <w:rPr>
          <w:color w:val="00060A"/>
          <w:sz w:val="22"/>
          <w:szCs w:val="22"/>
        </w:rPr>
        <w:t xml:space="preserve">Okutulan öğrenci andı metni hukuka aykırı bir içeriğe sahip olmayıp aksine 1739 sayılı Milli Eğitim Temel Kanununda yer alan Türk Milli Eğitiminin Genel Amaçlarına ve özellikle de </w:t>
      </w:r>
      <w:r w:rsidRPr="005C49DC">
        <w:rPr>
          <w:i/>
          <w:color w:val="00060A"/>
          <w:sz w:val="22"/>
          <w:szCs w:val="22"/>
        </w:rPr>
        <w:t>“</w:t>
      </w:r>
      <w:r w:rsidRPr="005C49DC">
        <w:rPr>
          <w:i/>
        </w:rPr>
        <w:t xml:space="preserve">Madde 2 – Türk Milli Eğitiminin genel </w:t>
      </w:r>
      <w:proofErr w:type="spellStart"/>
      <w:proofErr w:type="gramStart"/>
      <w:r w:rsidRPr="005C49DC">
        <w:rPr>
          <w:i/>
        </w:rPr>
        <w:t>amacı,Türk</w:t>
      </w:r>
      <w:proofErr w:type="spellEnd"/>
      <w:proofErr w:type="gramEnd"/>
      <w:r w:rsidRPr="005C49DC">
        <w:rPr>
          <w:i/>
        </w:rPr>
        <w:t xml:space="preserve"> Milletinin bütün fertlerini, 1. (Değişik: 16/6/1983 - 2842/1 </w:t>
      </w:r>
      <w:proofErr w:type="spellStart"/>
      <w:r w:rsidRPr="005C49DC">
        <w:rPr>
          <w:i/>
        </w:rPr>
        <w:t>md.</w:t>
      </w:r>
      <w:proofErr w:type="spellEnd"/>
      <w:r w:rsidRPr="005C49DC">
        <w:rPr>
          <w:i/>
        </w:rPr>
        <w:t>)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r w:rsidR="00E128A6">
        <w:t xml:space="preserve"> maddesine uygunluk </w:t>
      </w:r>
      <w:r>
        <w:t>teşk</w:t>
      </w:r>
      <w:r w:rsidR="00E128A6">
        <w:t>il etme</w:t>
      </w:r>
      <w:r>
        <w:t>ktedir.</w:t>
      </w:r>
    </w:p>
    <w:p w14:paraId="0737372A" w14:textId="77777777" w:rsidR="00640D49" w:rsidRPr="00640D49" w:rsidRDefault="005C49DC" w:rsidP="00640D49">
      <w:pPr>
        <w:pStyle w:val="ListeParagraf"/>
        <w:numPr>
          <w:ilvl w:val="0"/>
          <w:numId w:val="2"/>
        </w:numPr>
        <w:spacing w:line="276" w:lineRule="auto"/>
        <w:jc w:val="both"/>
        <w:rPr>
          <w:i/>
          <w:color w:val="00060A"/>
          <w:sz w:val="22"/>
          <w:szCs w:val="22"/>
        </w:rPr>
      </w:pPr>
      <w:r>
        <w:t>Öğrenci Andına ilişkin madde 2013 yılında yönetmelikten çıkarılmış</w:t>
      </w:r>
      <w:r w:rsidR="00E128A6">
        <w:t>, düzenleme</w:t>
      </w:r>
      <w:r>
        <w:t xml:space="preserve"> mensubu bulunduğu Eğitim ve Bilim </w:t>
      </w:r>
      <w:proofErr w:type="spellStart"/>
      <w:r>
        <w:t>İşgörenleri</w:t>
      </w:r>
      <w:proofErr w:type="spellEnd"/>
      <w:r>
        <w:t xml:space="preserve"> Sendikası tarafından yargıya taşınmıştır. Danıştay Sekizinci Dairesinin 2013/10506 Esas No ve 2018/2318 Karar No ile verdiği </w:t>
      </w:r>
      <w:r w:rsidR="00E128A6">
        <w:t>24.04.2018 tarihli kararl</w:t>
      </w:r>
      <w:r>
        <w:t>a</w:t>
      </w:r>
      <w:r w:rsidR="00E128A6">
        <w:t xml:space="preserve"> idarenin Öğrenci Andını kaldıran düzenlemesi iptal edilmiştir.</w:t>
      </w:r>
      <w:r w:rsidR="00640D49">
        <w:t xml:space="preserve"> </w:t>
      </w:r>
    </w:p>
    <w:p w14:paraId="6C4BF336" w14:textId="1A4E0040" w:rsidR="00E128A6" w:rsidRPr="00640D49" w:rsidRDefault="00640D49" w:rsidP="00640D49">
      <w:pPr>
        <w:pStyle w:val="ListeParagraf"/>
        <w:spacing w:line="276" w:lineRule="auto"/>
        <w:jc w:val="both"/>
        <w:rPr>
          <w:i/>
          <w:color w:val="00060A"/>
          <w:sz w:val="22"/>
          <w:szCs w:val="22"/>
        </w:rPr>
      </w:pPr>
      <w:r>
        <w:t xml:space="preserve">(İlgili karara </w:t>
      </w:r>
      <w:hyperlink r:id="rId7" w:history="1">
        <w:r w:rsidR="002C5766" w:rsidRPr="002C5766">
          <w:rPr>
            <w:rStyle w:val="Kpr"/>
          </w:rPr>
          <w:t>https://www.egitimis.org.tr/files/hukuk/dilekce/66dc3be32fbf3.pdf</w:t>
        </w:r>
      </w:hyperlink>
      <w:r w:rsidR="002C5766" w:rsidRPr="002C5766">
        <w:t xml:space="preserve"> </w:t>
      </w:r>
      <w:r>
        <w:t xml:space="preserve">linkinden ulaşılabilir) </w:t>
      </w:r>
    </w:p>
    <w:p w14:paraId="38BE5E39"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İdare yargı kararını gecikmeksizin uygulamak zorunda olduğu halde aradan geçen üç yıllık süreye rağmen uygulamamakta ısrar etmektedir. </w:t>
      </w:r>
    </w:p>
    <w:p w14:paraId="7A317111" w14:textId="77777777" w:rsidR="005C49DC" w:rsidRPr="00E128A6" w:rsidRDefault="00E128A6" w:rsidP="005C49DC">
      <w:pPr>
        <w:pStyle w:val="ListeParagraf"/>
        <w:numPr>
          <w:ilvl w:val="0"/>
          <w:numId w:val="2"/>
        </w:numPr>
        <w:spacing w:line="276" w:lineRule="auto"/>
        <w:jc w:val="both"/>
        <w:rPr>
          <w:i/>
          <w:color w:val="00060A"/>
          <w:sz w:val="22"/>
          <w:szCs w:val="22"/>
        </w:rPr>
      </w:pPr>
      <w:r>
        <w:t xml:space="preserve">İptal kararından sonra Milli Eğitim Bakanlığı tarafından Danıştay İdari Dava Daireleri </w:t>
      </w:r>
      <w:proofErr w:type="gramStart"/>
      <w:r>
        <w:t>Kuruluna  temyiz</w:t>
      </w:r>
      <w:proofErr w:type="gramEnd"/>
      <w:r>
        <w:t xml:space="preserve"> başvurusunda bulunduğu bilinmektedir.</w:t>
      </w:r>
    </w:p>
    <w:p w14:paraId="55CB9A80" w14:textId="77777777" w:rsidR="00E128A6" w:rsidRPr="00E128A6" w:rsidRDefault="00E128A6" w:rsidP="005C49DC">
      <w:pPr>
        <w:pStyle w:val="ListeParagraf"/>
        <w:numPr>
          <w:ilvl w:val="0"/>
          <w:numId w:val="2"/>
        </w:numPr>
        <w:spacing w:line="276" w:lineRule="auto"/>
        <w:jc w:val="both"/>
        <w:rPr>
          <w:i/>
          <w:color w:val="00060A"/>
          <w:sz w:val="22"/>
          <w:szCs w:val="22"/>
        </w:rPr>
      </w:pPr>
      <w:r>
        <w:t>Temyiz başvuru sonucu ile ilgili olarak basında her ne kadar MEB lehine sonuçlandığı haberleri yer alsa da bugüne kadar üyesi bulunduğum sendikaya da, kamuoyuna da açıklanmış bir karar yoktur. Yani üyesi bulunduğum davacı sendikaya da bu yönde bir tebliğ söz konusu değildir.</w:t>
      </w:r>
    </w:p>
    <w:p w14:paraId="7EF30DF7" w14:textId="77777777" w:rsidR="00E128A6" w:rsidRPr="00E128A6" w:rsidRDefault="00E128A6" w:rsidP="005C49DC">
      <w:pPr>
        <w:pStyle w:val="ListeParagraf"/>
        <w:numPr>
          <w:ilvl w:val="0"/>
          <w:numId w:val="2"/>
        </w:numPr>
        <w:spacing w:line="276" w:lineRule="auto"/>
        <w:jc w:val="both"/>
        <w:rPr>
          <w:i/>
          <w:color w:val="00060A"/>
          <w:sz w:val="22"/>
          <w:szCs w:val="22"/>
        </w:rPr>
      </w:pPr>
      <w:r>
        <w:lastRenderedPageBreak/>
        <w:t xml:space="preserve"> Davacı Milli Eğitim Bakanlığı tarafından da kararın tebliği ya da durumu hakkında bir resmi yazı da söz konusu değildir. </w:t>
      </w:r>
    </w:p>
    <w:p w14:paraId="4D6BCB65"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Soruşturmaya konu edilen Öğrenci Andı halen MEB tarafından dağıtılıp okullarda okutulmakta olan ders kitaplarında yer alan bir metindir. </w:t>
      </w:r>
    </w:p>
    <w:p w14:paraId="3B66B589" w14:textId="77777777" w:rsidR="00E128A6" w:rsidRPr="005C49DC" w:rsidRDefault="00E128A6" w:rsidP="005C49DC">
      <w:pPr>
        <w:pStyle w:val="ListeParagraf"/>
        <w:numPr>
          <w:ilvl w:val="0"/>
          <w:numId w:val="2"/>
        </w:numPr>
        <w:spacing w:line="276" w:lineRule="auto"/>
        <w:jc w:val="both"/>
        <w:rPr>
          <w:i/>
          <w:color w:val="00060A"/>
          <w:sz w:val="22"/>
          <w:szCs w:val="22"/>
        </w:rPr>
      </w:pPr>
      <w:r>
        <w:t>Ayrıca;</w:t>
      </w:r>
    </w:p>
    <w:p w14:paraId="6E4F2C6C" w14:textId="77777777"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14:paraId="6E681B66" w14:textId="77777777" w:rsidR="00C65408" w:rsidRPr="00CE164B" w:rsidRDefault="00C65408" w:rsidP="00C65408">
      <w:pPr>
        <w:spacing w:line="276" w:lineRule="auto"/>
        <w:jc w:val="both"/>
        <w:rPr>
          <w:sz w:val="22"/>
          <w:szCs w:val="22"/>
        </w:rPr>
      </w:pPr>
    </w:p>
    <w:p w14:paraId="2AF0151D" w14:textId="77777777"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14:paraId="5766B327" w14:textId="77777777"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w:t>
      </w:r>
      <w:proofErr w:type="gramStart"/>
      <w:r w:rsidRPr="00CE164B">
        <w:rPr>
          <w:sz w:val="22"/>
          <w:szCs w:val="22"/>
        </w:rPr>
        <w:t>Türkiye Cumhuriyetini</w:t>
      </w:r>
      <w:proofErr w:type="gramEnd"/>
      <w:r w:rsidRPr="00CE164B">
        <w:rPr>
          <w:sz w:val="22"/>
          <w:szCs w:val="22"/>
        </w:rPr>
        <w:t xml:space="preserve">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w:t>
      </w:r>
      <w:proofErr w:type="gramEnd"/>
      <w:r w:rsidRPr="00CE164B">
        <w:rPr>
          <w:b/>
          <w:i/>
          <w:color w:val="00060A"/>
          <w:sz w:val="22"/>
          <w:szCs w:val="22"/>
        </w:rPr>
        <w:t xml:space="preserve"> 26.12.2005 tarih E:2003/2274, K:2005/4695</w:t>
      </w:r>
      <w:r w:rsidRPr="00CE164B">
        <w:rPr>
          <w:b/>
          <w:i/>
          <w:sz w:val="22"/>
          <w:szCs w:val="22"/>
        </w:rPr>
        <w:t xml:space="preserve"> ve 20.12.2004 tarih 2004/4209E. 2004/4148K. sayılı kararları)</w:t>
      </w:r>
    </w:p>
    <w:p w14:paraId="19F3D329" w14:textId="77777777"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14:paraId="39F88644" w14:textId="77777777" w:rsidR="00C65408" w:rsidRPr="00CE164B" w:rsidRDefault="00C65408" w:rsidP="00C65408">
      <w:pPr>
        <w:jc w:val="both"/>
      </w:pPr>
    </w:p>
    <w:p w14:paraId="0E43A54A" w14:textId="77777777"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w:t>
      </w:r>
      <w:proofErr w:type="gramStart"/>
      <w:r w:rsidRPr="00CE164B">
        <w:rPr>
          <w:color w:val="000000"/>
          <w:sz w:val="20"/>
          <w:szCs w:val="20"/>
        </w:rPr>
        <w:t>da,</w:t>
      </w:r>
      <w:proofErr w:type="gramEnd"/>
      <w:r w:rsidRPr="00CE164B">
        <w:rPr>
          <w:color w:val="000000"/>
          <w:sz w:val="20"/>
          <w:szCs w:val="2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5428BF67" w14:textId="77777777"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w:t>
      </w:r>
      <w:r w:rsidRPr="00CE164B">
        <w:rPr>
          <w:color w:val="000000"/>
          <w:sz w:val="20"/>
          <w:szCs w:val="20"/>
        </w:rPr>
        <w:lastRenderedPageBreak/>
        <w:t>varılmıştır. Bu sebeple başvurucunun Anayasa'nın 51. maddesinde güvence altına alınan sendika hakkının ihlal edildiğine karar verilmesi gerekir…”</w:t>
      </w:r>
    </w:p>
    <w:p w14:paraId="3A43C31C" w14:textId="77777777" w:rsidR="00C65408" w:rsidRPr="00CE164B" w:rsidRDefault="00C65408" w:rsidP="00C65408">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14:paraId="54A0EA34" w14:textId="77777777"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sidRPr="00CE164B">
        <w:rPr>
          <w:b/>
          <w:color w:val="00060A"/>
          <w:sz w:val="22"/>
          <w:szCs w:val="22"/>
        </w:rPr>
        <w:t xml:space="preserve"> </w:t>
      </w:r>
    </w:p>
    <w:p w14:paraId="3C45AF59" w14:textId="77777777"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005C49DC">
        <w:rPr>
          <w:color w:val="00060A"/>
          <w:sz w:val="22"/>
          <w:szCs w:val="22"/>
        </w:rPr>
        <w:t xml:space="preserve">yukarıda da belirtilen gerekçelerle </w:t>
      </w:r>
      <w:r w:rsidRPr="00CE164B">
        <w:rPr>
          <w:sz w:val="22"/>
          <w:szCs w:val="22"/>
        </w:rPr>
        <w:t xml:space="preserve">disiplin suçu oluşturmamaktadır. </w:t>
      </w:r>
    </w:p>
    <w:p w14:paraId="5864B6BB" w14:textId="77777777"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14:paraId="2AC31620" w14:textId="77777777" w:rsidR="00C65408" w:rsidRPr="00793071" w:rsidRDefault="00C65408" w:rsidP="00C6540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14:paraId="19349C93" w14:textId="77777777"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14:paraId="126769CE" w14:textId="77777777" w:rsidR="00C65408" w:rsidRPr="00CE164B" w:rsidRDefault="00C65408" w:rsidP="00C65408"/>
    <w:p w14:paraId="2452B25E" w14:textId="77777777" w:rsidR="00AA04C4" w:rsidRPr="00CE164B" w:rsidRDefault="00AA04C4"/>
    <w:sectPr w:rsidR="00AA04C4" w:rsidRPr="00CE16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3A5C" w14:textId="77777777" w:rsidR="008C4157" w:rsidRDefault="008C4157" w:rsidP="00CE164B">
      <w:r>
        <w:separator/>
      </w:r>
    </w:p>
  </w:endnote>
  <w:endnote w:type="continuationSeparator" w:id="0">
    <w:p w14:paraId="7299DB16" w14:textId="77777777" w:rsidR="008C4157" w:rsidRDefault="008C4157"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3620C873" w14:textId="77777777" w:rsidR="00CE164B" w:rsidRDefault="00CE164B">
        <w:pPr>
          <w:pStyle w:val="AltBilgi"/>
          <w:jc w:val="right"/>
        </w:pPr>
        <w:r>
          <w:fldChar w:fldCharType="begin"/>
        </w:r>
        <w:r>
          <w:instrText>PAGE   \* MERGEFORMAT</w:instrText>
        </w:r>
        <w:r>
          <w:fldChar w:fldCharType="separate"/>
        </w:r>
        <w:r w:rsidR="00510DF5">
          <w:rPr>
            <w:noProof/>
          </w:rPr>
          <w:t>1</w:t>
        </w:r>
        <w:r>
          <w:fldChar w:fldCharType="end"/>
        </w:r>
      </w:p>
    </w:sdtContent>
  </w:sdt>
  <w:p w14:paraId="22B6A258"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29D9B" w14:textId="77777777" w:rsidR="008C4157" w:rsidRDefault="008C4157" w:rsidP="00CE164B">
      <w:r>
        <w:separator/>
      </w:r>
    </w:p>
  </w:footnote>
  <w:footnote w:type="continuationSeparator" w:id="0">
    <w:p w14:paraId="3750B881" w14:textId="77777777" w:rsidR="008C4157" w:rsidRDefault="008C4157"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B22528"/>
    <w:multiLevelType w:val="hybridMultilevel"/>
    <w:tmpl w:val="F2CC077E"/>
    <w:lvl w:ilvl="0" w:tplc="0792D8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3353283">
    <w:abstractNumId w:val="0"/>
  </w:num>
  <w:num w:numId="2" w16cid:durableId="117252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35"/>
    <w:rsid w:val="00021987"/>
    <w:rsid w:val="000363B2"/>
    <w:rsid w:val="00101C34"/>
    <w:rsid w:val="00174E7F"/>
    <w:rsid w:val="0024436D"/>
    <w:rsid w:val="002800E6"/>
    <w:rsid w:val="002C5766"/>
    <w:rsid w:val="00420FB0"/>
    <w:rsid w:val="004447B1"/>
    <w:rsid w:val="004C45AB"/>
    <w:rsid w:val="00510DF5"/>
    <w:rsid w:val="00514103"/>
    <w:rsid w:val="00521062"/>
    <w:rsid w:val="00535976"/>
    <w:rsid w:val="005721CA"/>
    <w:rsid w:val="00596603"/>
    <w:rsid w:val="005C49DC"/>
    <w:rsid w:val="00640D49"/>
    <w:rsid w:val="00641104"/>
    <w:rsid w:val="00656A3E"/>
    <w:rsid w:val="006E7DF3"/>
    <w:rsid w:val="00751A1A"/>
    <w:rsid w:val="00771C15"/>
    <w:rsid w:val="00793071"/>
    <w:rsid w:val="008C4157"/>
    <w:rsid w:val="008D13CE"/>
    <w:rsid w:val="008E4003"/>
    <w:rsid w:val="00942E88"/>
    <w:rsid w:val="009D0AC8"/>
    <w:rsid w:val="00A331CF"/>
    <w:rsid w:val="00AA04C4"/>
    <w:rsid w:val="00AE3BBE"/>
    <w:rsid w:val="00B14784"/>
    <w:rsid w:val="00B2149A"/>
    <w:rsid w:val="00B2455D"/>
    <w:rsid w:val="00B607E4"/>
    <w:rsid w:val="00B82D0D"/>
    <w:rsid w:val="00BC4141"/>
    <w:rsid w:val="00BD39CB"/>
    <w:rsid w:val="00C11BF6"/>
    <w:rsid w:val="00C65408"/>
    <w:rsid w:val="00CE164B"/>
    <w:rsid w:val="00D16435"/>
    <w:rsid w:val="00DF54C0"/>
    <w:rsid w:val="00E128A6"/>
    <w:rsid w:val="00E17C0D"/>
    <w:rsid w:val="00ED0966"/>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7460"/>
  <w15:docId w15:val="{B6999A2B-66AF-954C-BA57-28F8E7C8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 w:type="character" w:styleId="zmlenmeyenBahsetme">
    <w:name w:val="Unresolved Mention"/>
    <w:basedOn w:val="VarsaylanParagrafYazTipi"/>
    <w:uiPriority w:val="99"/>
    <w:semiHidden/>
    <w:unhideWhenUsed/>
    <w:rsid w:val="002C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gitimis.org.tr/files/hukuk/dilekce/66dc3be32fbf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ozgur genc</cp:lastModifiedBy>
  <cp:revision>2</cp:revision>
  <cp:lastPrinted>2015-10-12T13:23:00Z</cp:lastPrinted>
  <dcterms:created xsi:type="dcterms:W3CDTF">2024-09-13T15:33:00Z</dcterms:created>
  <dcterms:modified xsi:type="dcterms:W3CDTF">2024-09-13T15:33:00Z</dcterms:modified>
</cp:coreProperties>
</file>